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B1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к рабочей программе</w:t>
      </w:r>
    </w:p>
    <w:p w:rsidR="008155B1" w:rsidRPr="00734E91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ОП.7 Уголовный процесс</w:t>
      </w:r>
    </w:p>
    <w:p w:rsidR="008155B1" w:rsidRPr="00734E91" w:rsidRDefault="008155B1" w:rsidP="0081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4E91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8155B1" w:rsidRPr="00734E91" w:rsidRDefault="008155B1" w:rsidP="0081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F5">
        <w:rPr>
          <w:rFonts w:ascii="Times New Roman" w:hAnsi="Times New Roman"/>
          <w:sz w:val="28"/>
          <w:szCs w:val="28"/>
        </w:rPr>
        <w:t>Рабочая программа учебной дисциплины «</w:t>
      </w:r>
      <w:r>
        <w:rPr>
          <w:rFonts w:ascii="Times New Roman" w:hAnsi="Times New Roman"/>
          <w:sz w:val="28"/>
          <w:szCs w:val="28"/>
        </w:rPr>
        <w:t>Уголовный процесс</w:t>
      </w:r>
      <w:r w:rsidRPr="00BF0FF5">
        <w:rPr>
          <w:rFonts w:ascii="Times New Roman" w:hAnsi="Times New Roman"/>
          <w:sz w:val="28"/>
          <w:szCs w:val="28"/>
        </w:rPr>
        <w:t>» является частью программы подготовки специалистов среднего звена в соответствии с ФГОС СПО по специальности 40.02.03 Право и судебное администрирование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8155B1" w:rsidRDefault="008155B1" w:rsidP="008155B1">
      <w:pPr>
        <w:pStyle w:val="a"/>
        <w:numPr>
          <w:ilvl w:val="0"/>
          <w:numId w:val="0"/>
        </w:numPr>
        <w:spacing w:line="240" w:lineRule="auto"/>
        <w:ind w:firstLine="709"/>
        <w:rPr>
          <w:b/>
          <w:sz w:val="28"/>
          <w:szCs w:val="28"/>
        </w:rPr>
      </w:pPr>
    </w:p>
    <w:p w:rsidR="008155B1" w:rsidRPr="00734E91" w:rsidRDefault="008155B1" w:rsidP="008155B1">
      <w:pPr>
        <w:pStyle w:val="a"/>
        <w:numPr>
          <w:ilvl w:val="0"/>
          <w:numId w:val="0"/>
        </w:numPr>
        <w:spacing w:line="240" w:lineRule="auto"/>
        <w:ind w:firstLine="709"/>
        <w:rPr>
          <w:b/>
          <w:sz w:val="28"/>
          <w:szCs w:val="28"/>
        </w:rPr>
      </w:pPr>
      <w:r w:rsidRPr="00734E91">
        <w:rPr>
          <w:b/>
          <w:sz w:val="28"/>
          <w:szCs w:val="28"/>
        </w:rPr>
        <w:t>Место учебной дисциплины в структуре программы подготовки специалистов среднего звена</w:t>
      </w:r>
    </w:p>
    <w:p w:rsidR="008155B1" w:rsidRPr="00734E91" w:rsidRDefault="008155B1" w:rsidP="0081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E91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Уголовный процесс</w:t>
      </w:r>
      <w:r w:rsidRPr="00734E91">
        <w:rPr>
          <w:rFonts w:ascii="Times New Roman" w:hAnsi="Times New Roman"/>
          <w:sz w:val="28"/>
          <w:szCs w:val="28"/>
        </w:rPr>
        <w:t xml:space="preserve">» относится к общему </w:t>
      </w:r>
      <w:r>
        <w:rPr>
          <w:rFonts w:ascii="Times New Roman" w:hAnsi="Times New Roman"/>
          <w:sz w:val="28"/>
          <w:szCs w:val="28"/>
        </w:rPr>
        <w:t xml:space="preserve"> профессиональному циклу.</w:t>
      </w:r>
    </w:p>
    <w:p w:rsidR="008155B1" w:rsidRDefault="008155B1" w:rsidP="008155B1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55B1" w:rsidRPr="00764875" w:rsidRDefault="008155B1" w:rsidP="008155B1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3F46">
        <w:rPr>
          <w:rFonts w:ascii="Times New Roman" w:hAnsi="Times New Roman"/>
          <w:b/>
          <w:sz w:val="28"/>
          <w:szCs w:val="28"/>
        </w:rPr>
        <w:t xml:space="preserve">Цели и задачи дисциплины – требования к результатам освоения </w:t>
      </w:r>
      <w:r w:rsidRPr="00764875">
        <w:rPr>
          <w:rFonts w:ascii="Times New Roman" w:hAnsi="Times New Roman"/>
          <w:b/>
          <w:sz w:val="28"/>
          <w:szCs w:val="28"/>
        </w:rPr>
        <w:t>дисциплины:</w:t>
      </w:r>
    </w:p>
    <w:p w:rsidR="008155B1" w:rsidRPr="00764875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результате изучения обязательной части учебного цикла </w:t>
      </w:r>
      <w:proofErr w:type="gramStart"/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обучающийся</w:t>
      </w:r>
      <w:proofErr w:type="gramEnd"/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общепрофессиональным дисциплинам должен</w:t>
      </w:r>
    </w:p>
    <w:p w:rsidR="008155B1" w:rsidRPr="00764875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уметь: </w:t>
      </w:r>
    </w:p>
    <w:p w:rsidR="008155B1" w:rsidRPr="00764875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составлять уголовно-процессуальные документы; </w:t>
      </w:r>
    </w:p>
    <w:p w:rsidR="008155B1" w:rsidRPr="00764875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анализировать уголовно-процессуальное законодательство. </w:t>
      </w:r>
    </w:p>
    <w:p w:rsidR="008155B1" w:rsidRPr="00764875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знать: </w:t>
      </w:r>
    </w:p>
    <w:p w:rsidR="008155B1" w:rsidRPr="00764875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основные положения Уголовно-процессуального кодекса Российской Федерации; </w:t>
      </w:r>
    </w:p>
    <w:p w:rsidR="008155B1" w:rsidRPr="00764875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стадии уголовного судопроизводства; </w:t>
      </w:r>
    </w:p>
    <w:p w:rsidR="008155B1" w:rsidRPr="00764875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правовое положение участников уголовного судопроизводства; </w:t>
      </w:r>
    </w:p>
    <w:p w:rsidR="008155B1" w:rsidRPr="00764875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формы и порядок производства предварительного расследования;</w:t>
      </w:r>
    </w:p>
    <w:p w:rsidR="008155B1" w:rsidRPr="00764875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 процесс доказывания и его элементы; </w:t>
      </w:r>
    </w:p>
    <w:p w:rsidR="008155B1" w:rsidRPr="00764875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меры уголовно-процессуального принуждения: понятие, основания и порядок применения; </w:t>
      </w:r>
    </w:p>
    <w:p w:rsidR="008155B1" w:rsidRPr="00764875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правила проведения следственных действий; </w:t>
      </w:r>
    </w:p>
    <w:p w:rsidR="008155B1" w:rsidRPr="00764875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основные этапы производства в суде первой и второй инстанций; </w:t>
      </w:r>
    </w:p>
    <w:p w:rsidR="008155B1" w:rsidRPr="00764875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особенности производства в суде с участием присяжных заседателей;</w:t>
      </w:r>
    </w:p>
    <w:p w:rsidR="008155B1" w:rsidRPr="00764875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 производство по рассмотрению и разрешению вопросов, связанных с исполнением приговора; </w:t>
      </w:r>
    </w:p>
    <w:p w:rsidR="008155B1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48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производство в надзорной инстанции; особенности производства по отдельным категориям уголовных дел.</w:t>
      </w:r>
    </w:p>
    <w:p w:rsidR="008155B1" w:rsidRDefault="008155B1" w:rsidP="00815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Компетенции:</w:t>
      </w:r>
    </w:p>
    <w:p w:rsidR="008155B1" w:rsidRPr="008D0A28" w:rsidRDefault="008155B1" w:rsidP="008155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155B1" w:rsidRPr="008D0A28" w:rsidRDefault="008155B1" w:rsidP="008155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155B1" w:rsidRPr="008D0A28" w:rsidRDefault="008155B1" w:rsidP="008155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8155B1" w:rsidRPr="008D0A28" w:rsidRDefault="008155B1" w:rsidP="008155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155B1" w:rsidRPr="008D0A28" w:rsidRDefault="008155B1" w:rsidP="008155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8155B1" w:rsidRPr="008D0A28" w:rsidRDefault="008155B1" w:rsidP="008155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155B1" w:rsidRPr="008D0A28" w:rsidRDefault="008155B1" w:rsidP="008155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7. Ориентироваться в условиях постоянного обновления технологий в профессиональной деятельности.</w:t>
      </w:r>
    </w:p>
    <w:p w:rsidR="008155B1" w:rsidRPr="008D0A28" w:rsidRDefault="008155B1" w:rsidP="008155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8.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8155B1" w:rsidRPr="008D0A28" w:rsidRDefault="008155B1" w:rsidP="008155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8D0A28">
        <w:rPr>
          <w:color w:val="000000"/>
          <w:sz w:val="28"/>
          <w:szCs w:val="28"/>
        </w:rPr>
        <w:t>ОК</w:t>
      </w:r>
      <w:proofErr w:type="gramEnd"/>
      <w:r w:rsidRPr="008D0A28">
        <w:rPr>
          <w:color w:val="000000"/>
          <w:sz w:val="28"/>
          <w:szCs w:val="28"/>
        </w:rPr>
        <w:t xml:space="preserve"> 9. Проявлять нетерпимость к коррупционному поведению.</w:t>
      </w:r>
    </w:p>
    <w:p w:rsidR="008155B1" w:rsidRPr="008D0A28" w:rsidRDefault="008155B1" w:rsidP="008155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0A28">
        <w:rPr>
          <w:color w:val="000000"/>
          <w:sz w:val="28"/>
          <w:szCs w:val="28"/>
        </w:rPr>
        <w:t>Специалист по судебному администрированию (базовой подготовки) должен обладать профессиональными компетенциями, соответствующими видам деятельности:</w:t>
      </w:r>
    </w:p>
    <w:p w:rsidR="008155B1" w:rsidRPr="008D0A28" w:rsidRDefault="008155B1" w:rsidP="008155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0A28">
        <w:rPr>
          <w:color w:val="000000"/>
          <w:sz w:val="28"/>
          <w:szCs w:val="28"/>
        </w:rPr>
        <w:t>Организация и обеспечение судебного делопроизводства.</w:t>
      </w:r>
    </w:p>
    <w:p w:rsidR="008155B1" w:rsidRPr="008D0A28" w:rsidRDefault="008155B1" w:rsidP="008155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D0A28">
        <w:rPr>
          <w:color w:val="000000"/>
          <w:sz w:val="28"/>
          <w:szCs w:val="28"/>
        </w:rPr>
        <w:t>ПК 2.1. Осуществлять прием, регистрацию, учет и хранение судебных дел, вещественных доказательств и документов.</w:t>
      </w:r>
    </w:p>
    <w:p w:rsidR="008155B1" w:rsidRPr="008D0A28" w:rsidRDefault="008155B1" w:rsidP="008155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D0A28">
        <w:rPr>
          <w:color w:val="000000"/>
          <w:sz w:val="28"/>
          <w:szCs w:val="28"/>
        </w:rPr>
        <w:t xml:space="preserve">ПК 2.2. Осуществлять оформление дел, назначенных к </w:t>
      </w:r>
      <w:proofErr w:type="gramStart"/>
      <w:r w:rsidRPr="008D0A28">
        <w:rPr>
          <w:color w:val="000000"/>
          <w:sz w:val="28"/>
          <w:szCs w:val="28"/>
        </w:rPr>
        <w:t>судебному</w:t>
      </w:r>
      <w:proofErr w:type="gramEnd"/>
      <w:r w:rsidRPr="008D0A28">
        <w:rPr>
          <w:color w:val="000000"/>
          <w:sz w:val="28"/>
          <w:szCs w:val="28"/>
        </w:rPr>
        <w:t xml:space="preserve"> разбирательству.</w:t>
      </w:r>
    </w:p>
    <w:p w:rsidR="008155B1" w:rsidRDefault="008155B1" w:rsidP="008155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ДПК 1.4 </w:t>
      </w:r>
      <w:proofErr w:type="gramStart"/>
      <w:r>
        <w:rPr>
          <w:color w:val="000000"/>
          <w:sz w:val="28"/>
          <w:szCs w:val="28"/>
        </w:rPr>
        <w:t>Способен</w:t>
      </w:r>
      <w:proofErr w:type="gramEnd"/>
      <w:r>
        <w:rPr>
          <w:color w:val="000000"/>
          <w:sz w:val="28"/>
          <w:szCs w:val="28"/>
        </w:rPr>
        <w:t xml:space="preserve"> применять нормативные акты, реализовывать нормы материального и процессуального права в профессиональной деятельности;</w:t>
      </w:r>
    </w:p>
    <w:p w:rsidR="008155B1" w:rsidRDefault="008155B1" w:rsidP="008155B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ДПК 1.5 Способен правильно и полно отражать результаты профессиональной деятельности в юридической и иной документации;</w:t>
      </w:r>
      <w:proofErr w:type="gramEnd"/>
    </w:p>
    <w:p w:rsidR="008155B1" w:rsidRPr="001B07C7" w:rsidRDefault="008155B1" w:rsidP="008155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07C7">
        <w:rPr>
          <w:rFonts w:ascii="Times New Roman" w:hAnsi="Times New Roman"/>
          <w:b/>
          <w:sz w:val="28"/>
          <w:szCs w:val="28"/>
        </w:rPr>
        <w:t>Количество часов на освоение программы учебной дисциплины:</w:t>
      </w:r>
    </w:p>
    <w:p w:rsidR="008155B1" w:rsidRPr="001B07C7" w:rsidRDefault="008155B1" w:rsidP="0081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7C7">
        <w:rPr>
          <w:rFonts w:ascii="Times New Roman" w:hAnsi="Times New Roman"/>
          <w:b/>
          <w:sz w:val="28"/>
          <w:szCs w:val="28"/>
        </w:rPr>
        <w:t xml:space="preserve"> </w:t>
      </w:r>
      <w:r w:rsidRPr="001B07C7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 </w:t>
      </w:r>
      <w:r>
        <w:rPr>
          <w:rFonts w:ascii="Times New Roman" w:hAnsi="Times New Roman"/>
          <w:sz w:val="28"/>
          <w:szCs w:val="28"/>
        </w:rPr>
        <w:t>144</w:t>
      </w:r>
      <w:r w:rsidRPr="001B07C7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а.</w:t>
      </w:r>
    </w:p>
    <w:p w:rsidR="008155B1" w:rsidRPr="001B07C7" w:rsidRDefault="008155B1" w:rsidP="00815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7C7">
        <w:rPr>
          <w:rFonts w:ascii="Times New Roman" w:hAnsi="Times New Roman"/>
          <w:sz w:val="28"/>
          <w:szCs w:val="28"/>
        </w:rPr>
        <w:t xml:space="preserve">Обязательной аудиторной нагрузки обучающегося </w:t>
      </w:r>
      <w:r>
        <w:rPr>
          <w:rFonts w:ascii="Times New Roman" w:hAnsi="Times New Roman"/>
          <w:sz w:val="28"/>
          <w:szCs w:val="28"/>
        </w:rPr>
        <w:t>96</w:t>
      </w:r>
      <w:r w:rsidRPr="001B07C7">
        <w:rPr>
          <w:rFonts w:ascii="Times New Roman" w:hAnsi="Times New Roman"/>
          <w:sz w:val="28"/>
          <w:szCs w:val="28"/>
        </w:rPr>
        <w:t xml:space="preserve"> часов, в том числе: </w:t>
      </w:r>
      <w:r>
        <w:rPr>
          <w:rFonts w:ascii="Times New Roman" w:hAnsi="Times New Roman"/>
          <w:sz w:val="28"/>
          <w:szCs w:val="28"/>
        </w:rPr>
        <w:t xml:space="preserve">лекций 56 часов, </w:t>
      </w:r>
      <w:r w:rsidRPr="001B07C7">
        <w:rPr>
          <w:rFonts w:ascii="Times New Roman" w:hAnsi="Times New Roman"/>
          <w:sz w:val="28"/>
          <w:szCs w:val="28"/>
        </w:rPr>
        <w:t xml:space="preserve">практических занятий </w:t>
      </w:r>
      <w:r>
        <w:rPr>
          <w:rFonts w:ascii="Times New Roman" w:hAnsi="Times New Roman"/>
          <w:sz w:val="28"/>
          <w:szCs w:val="28"/>
        </w:rPr>
        <w:t>40</w:t>
      </w:r>
      <w:r w:rsidRPr="001B07C7">
        <w:rPr>
          <w:rFonts w:ascii="Times New Roman" w:hAnsi="Times New Roman"/>
          <w:sz w:val="28"/>
          <w:szCs w:val="28"/>
        </w:rPr>
        <w:t xml:space="preserve"> часов, самостоятельной работы обучающегося </w:t>
      </w:r>
      <w:r>
        <w:rPr>
          <w:rFonts w:ascii="Times New Roman" w:hAnsi="Times New Roman"/>
          <w:sz w:val="28"/>
          <w:szCs w:val="28"/>
        </w:rPr>
        <w:t xml:space="preserve">48 </w:t>
      </w:r>
      <w:r w:rsidRPr="001B07C7">
        <w:rPr>
          <w:rFonts w:ascii="Times New Roman" w:hAnsi="Times New Roman"/>
          <w:sz w:val="28"/>
          <w:szCs w:val="28"/>
        </w:rPr>
        <w:t>часов.</w:t>
      </w:r>
    </w:p>
    <w:p w:rsidR="008155B1" w:rsidRPr="00A05CE7" w:rsidRDefault="008155B1" w:rsidP="008155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07C7">
        <w:rPr>
          <w:rFonts w:ascii="Times New Roman" w:hAnsi="Times New Roman"/>
          <w:sz w:val="28"/>
          <w:szCs w:val="28"/>
        </w:rPr>
        <w:t xml:space="preserve">Итоговая аттестация в форме </w:t>
      </w:r>
      <w:r>
        <w:rPr>
          <w:rFonts w:ascii="Times New Roman" w:hAnsi="Times New Roman"/>
          <w:sz w:val="28"/>
          <w:szCs w:val="28"/>
        </w:rPr>
        <w:t>экзамена</w:t>
      </w:r>
      <w:r w:rsidRPr="001B07C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3</w:t>
      </w:r>
      <w:r w:rsidRPr="001B07C7">
        <w:rPr>
          <w:rFonts w:ascii="Times New Roman" w:hAnsi="Times New Roman"/>
          <w:sz w:val="28"/>
          <w:szCs w:val="28"/>
        </w:rPr>
        <w:t xml:space="preserve"> семестре</w:t>
      </w:r>
      <w:r>
        <w:rPr>
          <w:rFonts w:ascii="Times New Roman" w:hAnsi="Times New Roman"/>
          <w:sz w:val="28"/>
          <w:szCs w:val="28"/>
        </w:rPr>
        <w:t>.</w:t>
      </w:r>
    </w:p>
    <w:p w:rsidR="00231FBD" w:rsidRDefault="008155B1">
      <w:bookmarkStart w:id="0" w:name="_GoBack"/>
      <w:bookmarkEnd w:id="0"/>
    </w:p>
    <w:sectPr w:rsidR="002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AFF"/>
    <w:multiLevelType w:val="multilevel"/>
    <w:tmpl w:val="F7DA0B1C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CE"/>
    <w:rsid w:val="00074144"/>
    <w:rsid w:val="008155B1"/>
    <w:rsid w:val="008C7DDB"/>
    <w:rsid w:val="009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5B1"/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8155B1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815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5B1"/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8155B1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815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Наталья Яковлевна</dc:creator>
  <cp:lastModifiedBy>Дементьева Наталья Яковлевна</cp:lastModifiedBy>
  <cp:revision>2</cp:revision>
  <dcterms:created xsi:type="dcterms:W3CDTF">2016-08-03T11:40:00Z</dcterms:created>
  <dcterms:modified xsi:type="dcterms:W3CDTF">2016-08-03T11:40:00Z</dcterms:modified>
</cp:coreProperties>
</file>