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63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</w:t>
      </w:r>
    </w:p>
    <w:p w:rsidR="00E77A63" w:rsidRPr="00734E91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ОП.2 Конституционное право</w:t>
      </w:r>
    </w:p>
    <w:p w:rsidR="00E77A63" w:rsidRPr="00734E91" w:rsidRDefault="00E77A63" w:rsidP="00E77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E91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E77A63" w:rsidRPr="00734E91" w:rsidRDefault="00E77A63" w:rsidP="00E77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F5">
        <w:rPr>
          <w:rFonts w:ascii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BF0FF5">
        <w:rPr>
          <w:rFonts w:ascii="Times New Roman" w:hAnsi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40.02.03 Право и судебное администрирование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E77A63" w:rsidRPr="00734E91" w:rsidRDefault="00E77A63" w:rsidP="00E77A63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8"/>
          <w:szCs w:val="28"/>
        </w:rPr>
      </w:pPr>
      <w:r w:rsidRPr="00734E91">
        <w:rPr>
          <w:b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E77A63" w:rsidRPr="00734E91" w:rsidRDefault="00E77A63" w:rsidP="00E77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E91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Конституционное право</w:t>
      </w:r>
      <w:r w:rsidRPr="00734E91">
        <w:rPr>
          <w:rFonts w:ascii="Times New Roman" w:hAnsi="Times New Roman"/>
          <w:sz w:val="28"/>
          <w:szCs w:val="28"/>
        </w:rPr>
        <w:t xml:space="preserve">» относится к общему </w:t>
      </w:r>
      <w:r>
        <w:rPr>
          <w:rFonts w:ascii="Times New Roman" w:hAnsi="Times New Roman"/>
          <w:sz w:val="28"/>
          <w:szCs w:val="28"/>
        </w:rPr>
        <w:t xml:space="preserve"> профессиональному циклу.</w:t>
      </w:r>
    </w:p>
    <w:p w:rsidR="00E77A63" w:rsidRPr="00DF2FE2" w:rsidRDefault="00E77A63" w:rsidP="00E77A63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3F46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DF2FE2">
        <w:rPr>
          <w:rFonts w:ascii="Times New Roman" w:hAnsi="Times New Roman"/>
          <w:b/>
          <w:sz w:val="28"/>
          <w:szCs w:val="28"/>
        </w:rPr>
        <w:t>дисциплины:</w:t>
      </w:r>
    </w:p>
    <w:p w:rsidR="00E77A63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изучения обязательной части учебного цикла </w:t>
      </w:r>
      <w:proofErr w:type="gramStart"/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общепрофессиональным дисциплинам должен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уметь: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работать с законодательными и иными нормативными правовыми актами, специальной литературой;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анализировать, делать выводы и обосновывать свою точку зрения по конституционно-правовым отношениям;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применять правовые нормы для решения разнообразных практических ситуаций;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знать: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основные теоретические понятия и положения конституционного права;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Конституции Российской Федерации; особенности государственного устройства России и статуса субъектов Федерации; </w:t>
      </w:r>
    </w:p>
    <w:p w:rsidR="00E77A63" w:rsidRPr="00DF2FE2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основные права, свободы и обязанности человека и гражданина;</w:t>
      </w:r>
    </w:p>
    <w:p w:rsidR="00E77A63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2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избирательную систему Российской Федерации; систему органов государственной власти и местного самоуправления в Российской Федерации. </w:t>
      </w:r>
    </w:p>
    <w:p w:rsidR="00E77A63" w:rsidRDefault="00E77A63" w:rsidP="00E77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Компетенции: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9. Проявлять нетерпимость к коррупционному поведению.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10.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E77A63" w:rsidRPr="008D0A28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0A28">
        <w:rPr>
          <w:color w:val="000000"/>
          <w:sz w:val="28"/>
          <w:szCs w:val="28"/>
        </w:rPr>
        <w:t xml:space="preserve"> Специалист по судебному администрированию (базовой подготовки) должен обладать профессиональными компетенциями, соответствующими видам деятельности:</w:t>
      </w:r>
    </w:p>
    <w:p w:rsidR="00E77A63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ДПК 1.1 Способность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секретности.</w:t>
      </w:r>
    </w:p>
    <w:p w:rsidR="00E77A63" w:rsidRDefault="00E77A63" w:rsidP="00E77A6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ДПК 1.2 Способность выявлять на основе анализа конституционно-правовой практики причины и условия, способствующие совершению правонарушений, разрабатывать предложения, направленные на их устранение;</w:t>
      </w:r>
    </w:p>
    <w:p w:rsidR="00E77A63" w:rsidRDefault="00E77A63" w:rsidP="00E77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A63" w:rsidRPr="001B07C7" w:rsidRDefault="00E77A63" w:rsidP="00E77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7C7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E77A63" w:rsidRPr="001B07C7" w:rsidRDefault="00E77A63" w:rsidP="00E77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7C7">
        <w:rPr>
          <w:rFonts w:ascii="Times New Roman" w:hAnsi="Times New Roman"/>
          <w:b/>
          <w:sz w:val="28"/>
          <w:szCs w:val="28"/>
        </w:rPr>
        <w:t xml:space="preserve"> </w:t>
      </w:r>
      <w:r w:rsidRPr="001B07C7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1B07C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B07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112</w:t>
      </w:r>
      <w:r w:rsidRPr="001B07C7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ов.</w:t>
      </w:r>
    </w:p>
    <w:p w:rsidR="00E77A63" w:rsidRPr="001B07C7" w:rsidRDefault="00E77A63" w:rsidP="00E77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7C7">
        <w:rPr>
          <w:rFonts w:ascii="Times New Roman" w:hAnsi="Times New Roman"/>
          <w:sz w:val="28"/>
          <w:szCs w:val="28"/>
        </w:rPr>
        <w:t xml:space="preserve">Обязательной аудиторной нагрузки обучающегося </w:t>
      </w:r>
      <w:r>
        <w:rPr>
          <w:rFonts w:ascii="Times New Roman" w:hAnsi="Times New Roman"/>
          <w:sz w:val="28"/>
          <w:szCs w:val="28"/>
        </w:rPr>
        <w:t>72</w:t>
      </w:r>
      <w:r w:rsidRPr="001B07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B07C7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 xml:space="preserve">лекций 40 часов, </w:t>
      </w:r>
      <w:r w:rsidRPr="001B07C7">
        <w:rPr>
          <w:rFonts w:ascii="Times New Roman" w:hAnsi="Times New Roman"/>
          <w:sz w:val="28"/>
          <w:szCs w:val="28"/>
        </w:rPr>
        <w:t xml:space="preserve">практических занятий </w:t>
      </w:r>
      <w:r>
        <w:rPr>
          <w:rFonts w:ascii="Times New Roman" w:hAnsi="Times New Roman"/>
          <w:sz w:val="28"/>
          <w:szCs w:val="28"/>
        </w:rPr>
        <w:t>32</w:t>
      </w:r>
      <w:r w:rsidRPr="001B07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B07C7"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>
        <w:rPr>
          <w:rFonts w:ascii="Times New Roman" w:hAnsi="Times New Roman"/>
          <w:sz w:val="28"/>
          <w:szCs w:val="28"/>
        </w:rPr>
        <w:t xml:space="preserve">408 </w:t>
      </w:r>
      <w:r w:rsidRPr="001B07C7">
        <w:rPr>
          <w:rFonts w:ascii="Times New Roman" w:hAnsi="Times New Roman"/>
          <w:sz w:val="28"/>
          <w:szCs w:val="28"/>
        </w:rPr>
        <w:t>часов.</w:t>
      </w:r>
    </w:p>
    <w:p w:rsidR="00E77A63" w:rsidRPr="00A05CE7" w:rsidRDefault="00E77A63" w:rsidP="00E77A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7C7">
        <w:rPr>
          <w:rFonts w:ascii="Times New Roman" w:hAnsi="Times New Roman"/>
          <w:sz w:val="28"/>
          <w:szCs w:val="28"/>
        </w:rPr>
        <w:t xml:space="preserve">Итоговая аттестация в форме </w:t>
      </w:r>
      <w:proofErr w:type="spellStart"/>
      <w:r w:rsidRPr="001B07C7">
        <w:rPr>
          <w:rFonts w:ascii="Times New Roman" w:hAnsi="Times New Roman"/>
          <w:sz w:val="28"/>
          <w:szCs w:val="28"/>
        </w:rPr>
        <w:t>диф</w:t>
      </w:r>
      <w:proofErr w:type="spellEnd"/>
      <w:r w:rsidRPr="001B07C7">
        <w:rPr>
          <w:rFonts w:ascii="Times New Roman" w:hAnsi="Times New Roman"/>
          <w:sz w:val="28"/>
          <w:szCs w:val="28"/>
        </w:rPr>
        <w:t xml:space="preserve">. зачета в </w:t>
      </w:r>
      <w:r>
        <w:rPr>
          <w:rFonts w:ascii="Times New Roman" w:hAnsi="Times New Roman"/>
          <w:sz w:val="28"/>
          <w:szCs w:val="28"/>
        </w:rPr>
        <w:t>3</w:t>
      </w:r>
      <w:r w:rsidRPr="001B07C7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sz w:val="28"/>
          <w:szCs w:val="28"/>
        </w:rPr>
        <w:t>.</w:t>
      </w:r>
    </w:p>
    <w:p w:rsidR="00231FBD" w:rsidRDefault="00E77A63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AFF"/>
    <w:multiLevelType w:val="multilevel"/>
    <w:tmpl w:val="F7DA0B1C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4E"/>
    <w:rsid w:val="00074144"/>
    <w:rsid w:val="008C7DDB"/>
    <w:rsid w:val="00E4454E"/>
    <w:rsid w:val="00E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A63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77A63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E77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A63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77A63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E77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2016-08-03T11:37:00Z</dcterms:created>
  <dcterms:modified xsi:type="dcterms:W3CDTF">2016-08-03T11:37:00Z</dcterms:modified>
</cp:coreProperties>
</file>