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ED" w:rsidRPr="00316FED" w:rsidRDefault="009B13ED" w:rsidP="009B13ED">
      <w:pPr>
        <w:jc w:val="center"/>
        <w:rPr>
          <w:b/>
          <w:sz w:val="28"/>
          <w:szCs w:val="28"/>
        </w:rPr>
      </w:pPr>
      <w:r w:rsidRPr="00316FED">
        <w:rPr>
          <w:b/>
          <w:sz w:val="28"/>
          <w:szCs w:val="28"/>
        </w:rPr>
        <w:t xml:space="preserve">ПАСПОРТ РАБОЧЕЙ ПРОГРАММЫ УЧЕБНОЙ ДИСЦИПЛИНЫ </w:t>
      </w:r>
      <w:r>
        <w:rPr>
          <w:b/>
          <w:sz w:val="28"/>
          <w:szCs w:val="28"/>
        </w:rPr>
        <w:t xml:space="preserve">            ОГСЭ. 5 </w:t>
      </w:r>
      <w:r w:rsidRPr="00316FED">
        <w:rPr>
          <w:b/>
          <w:sz w:val="28"/>
          <w:szCs w:val="28"/>
        </w:rPr>
        <w:t>Русский язык и культура речи</w:t>
      </w:r>
    </w:p>
    <w:p w:rsidR="009B13ED" w:rsidRPr="00316FED" w:rsidRDefault="009B13ED" w:rsidP="009B13ED">
      <w:pPr>
        <w:ind w:firstLine="709"/>
        <w:jc w:val="both"/>
        <w:rPr>
          <w:sz w:val="28"/>
          <w:szCs w:val="28"/>
        </w:rPr>
      </w:pPr>
    </w:p>
    <w:p w:rsidR="009B13ED" w:rsidRPr="00316FED" w:rsidRDefault="009B13ED" w:rsidP="009B13ED">
      <w:pPr>
        <w:ind w:firstLine="709"/>
        <w:jc w:val="both"/>
        <w:rPr>
          <w:b/>
          <w:sz w:val="28"/>
          <w:szCs w:val="28"/>
        </w:rPr>
      </w:pPr>
      <w:r w:rsidRPr="00316FED">
        <w:rPr>
          <w:b/>
          <w:sz w:val="28"/>
          <w:szCs w:val="28"/>
        </w:rPr>
        <w:t>Область применения программы</w:t>
      </w:r>
    </w:p>
    <w:p w:rsidR="009B13ED" w:rsidRPr="00316FED" w:rsidRDefault="009B13ED" w:rsidP="009B13ED">
      <w:pPr>
        <w:ind w:firstLine="709"/>
        <w:jc w:val="both"/>
        <w:rPr>
          <w:sz w:val="28"/>
          <w:szCs w:val="28"/>
        </w:rPr>
      </w:pPr>
    </w:p>
    <w:p w:rsidR="009B13ED" w:rsidRPr="0095169F" w:rsidRDefault="009B13ED" w:rsidP="009B13ED">
      <w:pPr>
        <w:widowControl w:val="0"/>
        <w:ind w:firstLine="709"/>
        <w:jc w:val="both"/>
        <w:rPr>
          <w:sz w:val="28"/>
          <w:szCs w:val="28"/>
        </w:rPr>
      </w:pPr>
      <w:r w:rsidRPr="0095169F">
        <w:rPr>
          <w:sz w:val="28"/>
          <w:szCs w:val="28"/>
        </w:rPr>
        <w:t xml:space="preserve">Рабочая программа учебной дисциплины «Русский язык и культура речи» является </w:t>
      </w:r>
      <w:r w:rsidRPr="0095169F">
        <w:rPr>
          <w:bCs/>
          <w:iCs/>
          <w:sz w:val="28"/>
          <w:szCs w:val="28"/>
        </w:rPr>
        <w:t xml:space="preserve">основной профессиональной образовательной программой по  специальности </w:t>
      </w:r>
      <w:r w:rsidRPr="0095169F">
        <w:rPr>
          <w:sz w:val="28"/>
          <w:szCs w:val="28"/>
        </w:rPr>
        <w:t xml:space="preserve">СПО 38.02.07 «Банковское дело». </w:t>
      </w:r>
    </w:p>
    <w:p w:rsidR="009B13ED" w:rsidRPr="0095169F" w:rsidRDefault="009B13ED" w:rsidP="009B13ED">
      <w:pPr>
        <w:ind w:firstLine="709"/>
        <w:jc w:val="both"/>
        <w:rPr>
          <w:sz w:val="28"/>
          <w:szCs w:val="28"/>
        </w:rPr>
      </w:pPr>
    </w:p>
    <w:p w:rsidR="009B13ED" w:rsidRPr="00316FED" w:rsidRDefault="009B13ED" w:rsidP="009B13ED">
      <w:pPr>
        <w:tabs>
          <w:tab w:val="left" w:pos="700"/>
        </w:tabs>
        <w:ind w:firstLine="709"/>
        <w:jc w:val="both"/>
        <w:rPr>
          <w:sz w:val="28"/>
          <w:szCs w:val="28"/>
        </w:rPr>
      </w:pPr>
      <w:r w:rsidRPr="00316FED">
        <w:rPr>
          <w:b/>
          <w:sz w:val="28"/>
          <w:szCs w:val="28"/>
        </w:rPr>
        <w:t>Место  дисциплины  в  структуре  основной  профессиональной  образовательной</w:t>
      </w:r>
      <w:r>
        <w:rPr>
          <w:b/>
          <w:sz w:val="28"/>
          <w:szCs w:val="28"/>
        </w:rPr>
        <w:t xml:space="preserve"> </w:t>
      </w:r>
      <w:r w:rsidRPr="00316FED">
        <w:rPr>
          <w:b/>
          <w:sz w:val="28"/>
          <w:szCs w:val="28"/>
        </w:rPr>
        <w:t xml:space="preserve">программы: </w:t>
      </w:r>
      <w:r w:rsidRPr="00316FED">
        <w:rPr>
          <w:sz w:val="28"/>
          <w:szCs w:val="28"/>
        </w:rPr>
        <w:t>дисциплина входит в цикл общих гуманитарных и социально-экономических</w:t>
      </w:r>
      <w:r w:rsidRPr="00316FED">
        <w:rPr>
          <w:b/>
          <w:sz w:val="28"/>
          <w:szCs w:val="28"/>
        </w:rPr>
        <w:t xml:space="preserve"> </w:t>
      </w:r>
      <w:r w:rsidRPr="00316FED">
        <w:rPr>
          <w:sz w:val="28"/>
          <w:szCs w:val="28"/>
        </w:rPr>
        <w:t>дисциплин</w:t>
      </w:r>
      <w:r>
        <w:rPr>
          <w:sz w:val="28"/>
          <w:szCs w:val="28"/>
        </w:rPr>
        <w:t xml:space="preserve"> ОГСЭ.5</w:t>
      </w:r>
      <w:r w:rsidRPr="00316FED">
        <w:rPr>
          <w:sz w:val="28"/>
          <w:szCs w:val="28"/>
        </w:rPr>
        <w:t>.</w:t>
      </w:r>
    </w:p>
    <w:p w:rsidR="009B13ED" w:rsidRPr="00316FED" w:rsidRDefault="009B13ED" w:rsidP="009B13ED">
      <w:pPr>
        <w:ind w:firstLine="709"/>
        <w:jc w:val="both"/>
        <w:rPr>
          <w:sz w:val="28"/>
          <w:szCs w:val="28"/>
        </w:rPr>
      </w:pPr>
    </w:p>
    <w:p w:rsidR="009B13ED" w:rsidRPr="00316FED" w:rsidRDefault="009B13ED" w:rsidP="009B13ED">
      <w:pPr>
        <w:tabs>
          <w:tab w:val="left" w:pos="540"/>
        </w:tabs>
        <w:ind w:firstLine="709"/>
        <w:jc w:val="both"/>
        <w:rPr>
          <w:b/>
          <w:sz w:val="28"/>
          <w:szCs w:val="28"/>
        </w:rPr>
      </w:pPr>
      <w:r w:rsidRPr="00316FED">
        <w:rPr>
          <w:b/>
          <w:sz w:val="28"/>
          <w:szCs w:val="28"/>
        </w:rPr>
        <w:t>Цели и задачи дисциплины - требования к результатам освоения дисциплины:</w:t>
      </w:r>
    </w:p>
    <w:p w:rsidR="009B13ED" w:rsidRPr="0013439F" w:rsidRDefault="009B13ED" w:rsidP="009B13ED">
      <w:pPr>
        <w:numPr>
          <w:ilvl w:val="1"/>
          <w:numId w:val="1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 w:rsidRPr="0013439F">
        <w:rPr>
          <w:sz w:val="28"/>
          <w:szCs w:val="28"/>
        </w:rPr>
        <w:t xml:space="preserve"> В результате освоения дисциплины обучающийся должен уметь:</w:t>
      </w:r>
    </w:p>
    <w:p w:rsidR="009B13ED" w:rsidRPr="0013439F" w:rsidRDefault="009B13ED" w:rsidP="009B13ED">
      <w:pPr>
        <w:numPr>
          <w:ilvl w:val="2"/>
          <w:numId w:val="1"/>
        </w:numPr>
        <w:tabs>
          <w:tab w:val="left" w:pos="720"/>
        </w:tabs>
        <w:ind w:firstLine="709"/>
        <w:jc w:val="both"/>
        <w:rPr>
          <w:rFonts w:ascii="Symbol" w:eastAsia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39F">
        <w:rPr>
          <w:sz w:val="28"/>
          <w:szCs w:val="28"/>
        </w:rPr>
        <w:t>осуществлять речевое общение в письменной и устной формах в бытовой, социокультурной, научно-практической, учебной и профессиональных сферах;</w:t>
      </w:r>
    </w:p>
    <w:p w:rsidR="009B13ED" w:rsidRPr="0013439F" w:rsidRDefault="009B13ED" w:rsidP="009B13ED">
      <w:pPr>
        <w:numPr>
          <w:ilvl w:val="2"/>
          <w:numId w:val="1"/>
        </w:numPr>
        <w:tabs>
          <w:tab w:val="left" w:pos="720"/>
        </w:tabs>
        <w:ind w:firstLine="709"/>
        <w:jc w:val="both"/>
        <w:rPr>
          <w:rFonts w:ascii="Symbol" w:eastAsia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39F">
        <w:rPr>
          <w:sz w:val="28"/>
          <w:szCs w:val="28"/>
        </w:rPr>
        <w:t>применять и соблюдать нормы этикета русского языка;</w:t>
      </w:r>
    </w:p>
    <w:p w:rsidR="009B13ED" w:rsidRPr="0013439F" w:rsidRDefault="009B13ED" w:rsidP="009B13ED">
      <w:pPr>
        <w:numPr>
          <w:ilvl w:val="2"/>
          <w:numId w:val="1"/>
        </w:numPr>
        <w:tabs>
          <w:tab w:val="left" w:pos="720"/>
        </w:tabs>
        <w:ind w:firstLine="709"/>
        <w:jc w:val="both"/>
        <w:rPr>
          <w:rFonts w:ascii="Symbol" w:eastAsia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39F">
        <w:rPr>
          <w:sz w:val="28"/>
          <w:szCs w:val="28"/>
        </w:rPr>
        <w:t>работать с текстом, осуществлять поиск информации, извлекать, анализировать, преобразовывать необходимую профессиональную информацию;</w:t>
      </w:r>
    </w:p>
    <w:p w:rsidR="009B13ED" w:rsidRPr="0013439F" w:rsidRDefault="009B13ED" w:rsidP="009B13ED">
      <w:pPr>
        <w:numPr>
          <w:ilvl w:val="2"/>
          <w:numId w:val="1"/>
        </w:numPr>
        <w:tabs>
          <w:tab w:val="left" w:pos="720"/>
        </w:tabs>
        <w:ind w:firstLine="709"/>
        <w:jc w:val="both"/>
        <w:rPr>
          <w:rFonts w:ascii="Symbol" w:eastAsia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39F">
        <w:rPr>
          <w:sz w:val="28"/>
          <w:szCs w:val="28"/>
        </w:rPr>
        <w:t>составлять деловые документы различных жанров;</w:t>
      </w:r>
    </w:p>
    <w:p w:rsidR="009B13ED" w:rsidRPr="0013439F" w:rsidRDefault="009B13ED" w:rsidP="009B13ED">
      <w:pPr>
        <w:numPr>
          <w:ilvl w:val="2"/>
          <w:numId w:val="1"/>
        </w:numPr>
        <w:tabs>
          <w:tab w:val="left" w:pos="720"/>
        </w:tabs>
        <w:ind w:firstLine="709"/>
        <w:jc w:val="both"/>
        <w:rPr>
          <w:rFonts w:ascii="Symbol" w:eastAsia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39F">
        <w:rPr>
          <w:sz w:val="28"/>
          <w:szCs w:val="28"/>
        </w:rPr>
        <w:t>писать доклады, рефераты, тезисы, статьи, рецензии;</w:t>
      </w:r>
    </w:p>
    <w:p w:rsidR="009B13ED" w:rsidRPr="0013439F" w:rsidRDefault="009B13ED" w:rsidP="009B13ED">
      <w:pPr>
        <w:numPr>
          <w:ilvl w:val="2"/>
          <w:numId w:val="1"/>
        </w:numPr>
        <w:tabs>
          <w:tab w:val="left" w:pos="720"/>
        </w:tabs>
        <w:ind w:firstLine="709"/>
        <w:jc w:val="both"/>
        <w:rPr>
          <w:rFonts w:ascii="Symbol" w:eastAsia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39F">
        <w:rPr>
          <w:sz w:val="28"/>
          <w:szCs w:val="28"/>
        </w:rPr>
        <w:t>редактировать собственные тексты;</w:t>
      </w:r>
    </w:p>
    <w:p w:rsidR="009B13ED" w:rsidRPr="0013439F" w:rsidRDefault="009B13ED" w:rsidP="009B13ED">
      <w:pPr>
        <w:numPr>
          <w:ilvl w:val="2"/>
          <w:numId w:val="1"/>
        </w:numPr>
        <w:tabs>
          <w:tab w:val="left" w:pos="720"/>
        </w:tabs>
        <w:ind w:firstLine="709"/>
        <w:jc w:val="both"/>
        <w:rPr>
          <w:rFonts w:ascii="Symbol" w:eastAsia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39F">
        <w:rPr>
          <w:sz w:val="28"/>
          <w:szCs w:val="28"/>
        </w:rPr>
        <w:t>пользоваться словарями и справочниками, в т. ч. электронными информационно-справочными системами.</w:t>
      </w:r>
    </w:p>
    <w:p w:rsidR="009B13ED" w:rsidRPr="0013439F" w:rsidRDefault="009B13ED" w:rsidP="009B13ED">
      <w:pPr>
        <w:ind w:firstLine="709"/>
        <w:jc w:val="both"/>
        <w:rPr>
          <w:rFonts w:ascii="Symbol" w:eastAsia="Symbol" w:hAnsi="Symbol"/>
          <w:sz w:val="28"/>
          <w:szCs w:val="28"/>
        </w:rPr>
      </w:pPr>
    </w:p>
    <w:p w:rsidR="009B13ED" w:rsidRPr="0013439F" w:rsidRDefault="009B13ED" w:rsidP="009B13ED">
      <w:pPr>
        <w:tabs>
          <w:tab w:val="left" w:pos="22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3439F">
        <w:rPr>
          <w:sz w:val="28"/>
          <w:szCs w:val="28"/>
        </w:rPr>
        <w:t>результате освоения дисциплины обучающийся должен знать:</w:t>
      </w:r>
    </w:p>
    <w:p w:rsidR="009B13ED" w:rsidRPr="0013439F" w:rsidRDefault="009B13ED" w:rsidP="009B13ED">
      <w:pPr>
        <w:numPr>
          <w:ilvl w:val="2"/>
          <w:numId w:val="1"/>
        </w:numPr>
        <w:tabs>
          <w:tab w:val="left" w:pos="720"/>
        </w:tabs>
        <w:ind w:firstLine="709"/>
        <w:jc w:val="both"/>
        <w:rPr>
          <w:rFonts w:ascii="Symbol" w:eastAsia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39F">
        <w:rPr>
          <w:sz w:val="28"/>
          <w:szCs w:val="28"/>
        </w:rPr>
        <w:t>информацию о языке, как общественном явлении и многофункциональной развивающейся системе, о функционировании русского языка;</w:t>
      </w:r>
    </w:p>
    <w:p w:rsidR="009B13ED" w:rsidRPr="0013439F" w:rsidRDefault="009B13ED" w:rsidP="009B13ED">
      <w:pPr>
        <w:numPr>
          <w:ilvl w:val="2"/>
          <w:numId w:val="1"/>
        </w:numPr>
        <w:tabs>
          <w:tab w:val="left" w:pos="720"/>
        </w:tabs>
        <w:ind w:firstLine="709"/>
        <w:jc w:val="both"/>
        <w:rPr>
          <w:rFonts w:ascii="Symbol" w:eastAsia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39F">
        <w:rPr>
          <w:sz w:val="28"/>
          <w:szCs w:val="28"/>
        </w:rPr>
        <w:t>взаимосвязь основных единиц уровней языка;</w:t>
      </w:r>
    </w:p>
    <w:p w:rsidR="009B13ED" w:rsidRPr="0013439F" w:rsidRDefault="009B13ED" w:rsidP="009B13ED">
      <w:pPr>
        <w:numPr>
          <w:ilvl w:val="2"/>
          <w:numId w:val="1"/>
        </w:numPr>
        <w:tabs>
          <w:tab w:val="left" w:pos="720"/>
        </w:tabs>
        <w:ind w:firstLine="709"/>
        <w:jc w:val="both"/>
        <w:rPr>
          <w:rFonts w:ascii="Symbol" w:eastAsia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39F">
        <w:rPr>
          <w:sz w:val="28"/>
          <w:szCs w:val="28"/>
        </w:rPr>
        <w:t>нормы речевого этикета русского языка, включая орфографические и пунктуационные, в различных сферах общения;</w:t>
      </w:r>
    </w:p>
    <w:p w:rsidR="009B13ED" w:rsidRPr="0013439F" w:rsidRDefault="009B13ED" w:rsidP="009B13ED">
      <w:pPr>
        <w:tabs>
          <w:tab w:val="left" w:pos="720"/>
        </w:tabs>
        <w:ind w:firstLine="709"/>
        <w:jc w:val="both"/>
        <w:rPr>
          <w:rFonts w:eastAsia="Symbol"/>
          <w:sz w:val="28"/>
          <w:szCs w:val="28"/>
        </w:rPr>
      </w:pPr>
      <w:r w:rsidRPr="0013439F">
        <w:rPr>
          <w:sz w:val="28"/>
          <w:szCs w:val="28"/>
        </w:rPr>
        <w:t>- закономерности построения текстов;</w:t>
      </w:r>
    </w:p>
    <w:p w:rsidR="009B13ED" w:rsidRPr="0013439F" w:rsidRDefault="009B13ED" w:rsidP="009B13ED">
      <w:pPr>
        <w:tabs>
          <w:tab w:val="left" w:pos="720"/>
        </w:tabs>
        <w:ind w:firstLine="709"/>
        <w:jc w:val="both"/>
        <w:rPr>
          <w:rFonts w:eastAsia="Symbol"/>
          <w:sz w:val="28"/>
          <w:szCs w:val="28"/>
        </w:rPr>
      </w:pPr>
      <w:r w:rsidRPr="0013439F">
        <w:rPr>
          <w:sz w:val="28"/>
          <w:szCs w:val="28"/>
        </w:rPr>
        <w:t>- требования, предъявляемые к устным и письменным текстам различных жанров в учебной, научно-практической и профессиональной сферах общения;</w:t>
      </w:r>
    </w:p>
    <w:p w:rsidR="009B13ED" w:rsidRPr="0013439F" w:rsidRDefault="009B13ED" w:rsidP="009B13ED">
      <w:pPr>
        <w:tabs>
          <w:tab w:val="left" w:pos="720"/>
        </w:tabs>
        <w:ind w:firstLine="709"/>
        <w:jc w:val="both"/>
        <w:rPr>
          <w:rFonts w:eastAsia="Symbol"/>
          <w:sz w:val="28"/>
          <w:szCs w:val="28"/>
        </w:rPr>
      </w:pPr>
      <w:r w:rsidRPr="0013439F">
        <w:rPr>
          <w:sz w:val="28"/>
          <w:szCs w:val="28"/>
        </w:rPr>
        <w:t>- особенности русского языка, способные вызвать трудности в восприятии речи;</w:t>
      </w:r>
    </w:p>
    <w:p w:rsidR="009B13ED" w:rsidRPr="00316FED" w:rsidRDefault="009B13ED" w:rsidP="009B13ED">
      <w:pPr>
        <w:tabs>
          <w:tab w:val="left" w:pos="349"/>
          <w:tab w:val="left" w:pos="1569"/>
          <w:tab w:val="left" w:pos="2609"/>
          <w:tab w:val="left" w:pos="3649"/>
          <w:tab w:val="left" w:pos="5409"/>
          <w:tab w:val="left" w:pos="5749"/>
          <w:tab w:val="left" w:pos="6809"/>
          <w:tab w:val="left" w:pos="7909"/>
          <w:tab w:val="left" w:pos="9189"/>
        </w:tabs>
        <w:ind w:firstLine="709"/>
        <w:jc w:val="both"/>
        <w:rPr>
          <w:sz w:val="28"/>
          <w:szCs w:val="28"/>
        </w:rPr>
      </w:pPr>
      <w:r w:rsidRPr="0013439F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13439F">
        <w:rPr>
          <w:sz w:val="28"/>
          <w:szCs w:val="28"/>
        </w:rPr>
        <w:t>сновные</w:t>
      </w:r>
      <w:r w:rsidRPr="0013439F">
        <w:rPr>
          <w:sz w:val="28"/>
          <w:szCs w:val="28"/>
        </w:rPr>
        <w:tab/>
        <w:t>правила  речевой</w:t>
      </w:r>
      <w:r w:rsidRPr="0013439F">
        <w:rPr>
          <w:sz w:val="28"/>
          <w:szCs w:val="28"/>
        </w:rPr>
        <w:tab/>
        <w:t>коммуникации</w:t>
      </w:r>
      <w:r>
        <w:rPr>
          <w:sz w:val="28"/>
          <w:szCs w:val="28"/>
        </w:rPr>
        <w:t xml:space="preserve"> </w:t>
      </w:r>
      <w:r w:rsidRPr="0013439F">
        <w:rPr>
          <w:sz w:val="28"/>
          <w:szCs w:val="28"/>
        </w:rPr>
        <w:t>и речевые</w:t>
      </w:r>
      <w:r>
        <w:rPr>
          <w:sz w:val="28"/>
          <w:szCs w:val="28"/>
        </w:rPr>
        <w:t xml:space="preserve"> </w:t>
      </w:r>
      <w:r w:rsidRPr="0013439F">
        <w:rPr>
          <w:sz w:val="28"/>
          <w:szCs w:val="28"/>
        </w:rPr>
        <w:t>приемы,</w:t>
      </w:r>
      <w:r w:rsidRPr="0013439F">
        <w:rPr>
          <w:sz w:val="28"/>
          <w:szCs w:val="28"/>
        </w:rPr>
        <w:tab/>
        <w:t>влияющие на эффективность общения.</w:t>
      </w:r>
    </w:p>
    <w:p w:rsidR="009B13ED" w:rsidRPr="00316FED" w:rsidRDefault="009B13ED" w:rsidP="009B13ED">
      <w:pPr>
        <w:ind w:firstLine="709"/>
        <w:jc w:val="both"/>
        <w:rPr>
          <w:sz w:val="28"/>
          <w:szCs w:val="28"/>
        </w:rPr>
      </w:pPr>
    </w:p>
    <w:p w:rsidR="009B13ED" w:rsidRPr="00316FED" w:rsidRDefault="009B13ED" w:rsidP="009B13ED">
      <w:pPr>
        <w:ind w:firstLine="709"/>
        <w:jc w:val="both"/>
        <w:rPr>
          <w:sz w:val="28"/>
          <w:szCs w:val="28"/>
        </w:rPr>
      </w:pPr>
      <w:proofErr w:type="gramStart"/>
      <w:r w:rsidRPr="00316FED">
        <w:rPr>
          <w:sz w:val="28"/>
          <w:szCs w:val="28"/>
        </w:rPr>
        <w:lastRenderedPageBreak/>
        <w:t xml:space="preserve">Специалист банковского дела должен обладать </w:t>
      </w:r>
      <w:r w:rsidRPr="00316FED">
        <w:rPr>
          <w:b/>
          <w:sz w:val="28"/>
          <w:szCs w:val="28"/>
        </w:rPr>
        <w:t xml:space="preserve">общими </w:t>
      </w:r>
      <w:r>
        <w:rPr>
          <w:b/>
          <w:sz w:val="28"/>
          <w:szCs w:val="28"/>
        </w:rPr>
        <w:t xml:space="preserve"> к</w:t>
      </w:r>
      <w:r w:rsidRPr="00316FED">
        <w:rPr>
          <w:b/>
          <w:sz w:val="28"/>
          <w:szCs w:val="28"/>
        </w:rPr>
        <w:t>омпетенциями</w:t>
      </w:r>
      <w:r>
        <w:rPr>
          <w:b/>
          <w:sz w:val="28"/>
          <w:szCs w:val="28"/>
        </w:rPr>
        <w:t xml:space="preserve">, </w:t>
      </w:r>
      <w:r w:rsidRPr="00316FED">
        <w:rPr>
          <w:sz w:val="28"/>
          <w:szCs w:val="28"/>
        </w:rPr>
        <w:t>включающей в себя способность:</w:t>
      </w:r>
      <w:proofErr w:type="gramEnd"/>
    </w:p>
    <w:p w:rsidR="009B13ED" w:rsidRPr="00586717" w:rsidRDefault="009B13ED" w:rsidP="009B1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1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86717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9B13ED" w:rsidRPr="00586717" w:rsidRDefault="009B13ED" w:rsidP="009B1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1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86717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B13ED" w:rsidRPr="00586717" w:rsidRDefault="009B13ED" w:rsidP="009B1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1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86717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9B13ED" w:rsidRPr="00586717" w:rsidRDefault="009B13ED" w:rsidP="009B1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1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86717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B13ED" w:rsidRPr="00586717" w:rsidRDefault="009B13ED" w:rsidP="009B1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1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86717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9B13ED" w:rsidRPr="00586717" w:rsidRDefault="009B13ED" w:rsidP="009B1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1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86717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9B13ED" w:rsidRPr="00586717" w:rsidRDefault="009B13ED" w:rsidP="009B1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1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86717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9B13ED" w:rsidRPr="00586717" w:rsidRDefault="009B13ED" w:rsidP="009B1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1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86717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B13ED" w:rsidRPr="00586717" w:rsidRDefault="009B13ED" w:rsidP="009B1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1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86717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9B13ED" w:rsidRPr="00586717" w:rsidRDefault="009B13ED" w:rsidP="009B1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1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86717">
        <w:rPr>
          <w:rFonts w:ascii="Times New Roman" w:hAnsi="Times New Roman" w:cs="Times New Roman"/>
          <w:sz w:val="28"/>
          <w:szCs w:val="28"/>
        </w:rPr>
        <w:t xml:space="preserve"> 10. 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различий.</w:t>
      </w:r>
    </w:p>
    <w:p w:rsidR="009B13ED" w:rsidRPr="0095169F" w:rsidRDefault="009B13ED" w:rsidP="009B1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 1.1 Способность к устному и письменному общению в профессиональной деятельности</w:t>
      </w:r>
    </w:p>
    <w:p w:rsidR="009B13ED" w:rsidRDefault="009B13ED" w:rsidP="009B13ED">
      <w:pPr>
        <w:ind w:firstLine="709"/>
        <w:jc w:val="both"/>
        <w:rPr>
          <w:b/>
          <w:sz w:val="28"/>
          <w:szCs w:val="28"/>
        </w:rPr>
      </w:pPr>
    </w:p>
    <w:p w:rsidR="009B13ED" w:rsidRDefault="009B13ED" w:rsidP="009B13ED">
      <w:pPr>
        <w:ind w:firstLine="709"/>
        <w:jc w:val="both"/>
        <w:rPr>
          <w:sz w:val="28"/>
          <w:szCs w:val="28"/>
        </w:rPr>
      </w:pPr>
      <w:r w:rsidRPr="0095169F">
        <w:rPr>
          <w:b/>
          <w:sz w:val="28"/>
          <w:szCs w:val="28"/>
        </w:rPr>
        <w:t xml:space="preserve">Рекомендуемое количество часов на освоение программы дисциплины: </w:t>
      </w:r>
      <w:r w:rsidRPr="0095169F">
        <w:rPr>
          <w:sz w:val="28"/>
          <w:szCs w:val="28"/>
        </w:rPr>
        <w:t>максимальной</w:t>
      </w:r>
      <w:r>
        <w:rPr>
          <w:sz w:val="28"/>
          <w:szCs w:val="28"/>
        </w:rPr>
        <w:t xml:space="preserve"> </w:t>
      </w:r>
      <w:r w:rsidRPr="0095169F">
        <w:rPr>
          <w:sz w:val="28"/>
          <w:szCs w:val="28"/>
        </w:rPr>
        <w:t xml:space="preserve">учебной нагрузки </w:t>
      </w:r>
      <w:proofErr w:type="gramStart"/>
      <w:r w:rsidRPr="0095169F">
        <w:rPr>
          <w:sz w:val="28"/>
          <w:szCs w:val="28"/>
        </w:rPr>
        <w:t>обучающегося</w:t>
      </w:r>
      <w:proofErr w:type="gramEnd"/>
      <w:r w:rsidRPr="0095169F">
        <w:rPr>
          <w:sz w:val="28"/>
          <w:szCs w:val="28"/>
        </w:rPr>
        <w:t xml:space="preserve"> </w:t>
      </w:r>
      <w:r>
        <w:rPr>
          <w:sz w:val="28"/>
          <w:szCs w:val="28"/>
        </w:rPr>
        <w:t>84</w:t>
      </w:r>
      <w:r w:rsidRPr="0095169F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 О</w:t>
      </w:r>
      <w:r w:rsidRPr="0095169F">
        <w:rPr>
          <w:sz w:val="28"/>
          <w:szCs w:val="28"/>
        </w:rPr>
        <w:t xml:space="preserve">бязательной аудиторной учебной нагрузки обучающегося </w:t>
      </w:r>
      <w:r>
        <w:rPr>
          <w:sz w:val="28"/>
          <w:szCs w:val="28"/>
        </w:rPr>
        <w:t>5</w:t>
      </w:r>
      <w:r w:rsidRPr="0095169F">
        <w:rPr>
          <w:sz w:val="28"/>
          <w:szCs w:val="28"/>
        </w:rPr>
        <w:t>6 часов</w:t>
      </w:r>
      <w:r>
        <w:rPr>
          <w:sz w:val="28"/>
          <w:szCs w:val="28"/>
        </w:rPr>
        <w:t xml:space="preserve">, в том числе лекций 24 часа, практических занятий 32 часа, </w:t>
      </w:r>
      <w:r w:rsidRPr="0095169F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>28</w:t>
      </w:r>
      <w:r w:rsidRPr="0095169F">
        <w:rPr>
          <w:sz w:val="28"/>
          <w:szCs w:val="28"/>
        </w:rPr>
        <w:t xml:space="preserve"> часов.</w:t>
      </w:r>
    </w:p>
    <w:p w:rsidR="009B13ED" w:rsidRDefault="009B13ED" w:rsidP="009B1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дисциплины в 3,4 семестрах.</w:t>
      </w:r>
    </w:p>
    <w:p w:rsidR="009B13ED" w:rsidRDefault="009B13ED" w:rsidP="009B1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в форме экзамена.</w:t>
      </w:r>
    </w:p>
    <w:p w:rsidR="00231FBD" w:rsidRDefault="009B13ED">
      <w:bookmarkStart w:id="0" w:name="_GoBack"/>
      <w:bookmarkEnd w:id="0"/>
    </w:p>
    <w:sectPr w:rsidR="0023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2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76"/>
    <w:rsid w:val="00074144"/>
    <w:rsid w:val="008C7DDB"/>
    <w:rsid w:val="00960076"/>
    <w:rsid w:val="009B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Наталья Яковлевна</dc:creator>
  <cp:lastModifiedBy>Дементьева Наталья Яковлевна</cp:lastModifiedBy>
  <cp:revision>2</cp:revision>
  <dcterms:created xsi:type="dcterms:W3CDTF">2016-08-03T13:14:00Z</dcterms:created>
  <dcterms:modified xsi:type="dcterms:W3CDTF">2016-08-03T13:14:00Z</dcterms:modified>
</cp:coreProperties>
</file>