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7B" w:rsidRPr="00E82A7B" w:rsidRDefault="00E82A7B" w:rsidP="00E82A7B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82A7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Аннотация</w:t>
      </w:r>
      <w:r w:rsidRPr="00E82A7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к рабочей программе </w:t>
      </w:r>
    </w:p>
    <w:p w:rsidR="00E82A7B" w:rsidRPr="00E82A7B" w:rsidRDefault="00E82A7B" w:rsidP="00E82A7B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r w:rsidRPr="00E82A7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ОП.12 Бюджетный учет</w:t>
      </w:r>
    </w:p>
    <w:p w:rsidR="00E82A7B" w:rsidRPr="00E82A7B" w:rsidRDefault="00E82A7B" w:rsidP="00E82A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7B" w:rsidRPr="00E82A7B" w:rsidRDefault="00E82A7B" w:rsidP="00E82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Область применения программы </w:t>
      </w:r>
    </w:p>
    <w:p w:rsidR="00E82A7B" w:rsidRPr="00E82A7B" w:rsidRDefault="00E82A7B" w:rsidP="00E82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среднего профессионального образования 38.02.06 Финансист. </w:t>
      </w:r>
    </w:p>
    <w:p w:rsidR="00E82A7B" w:rsidRPr="00E82A7B" w:rsidRDefault="00E82A7B" w:rsidP="00E82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A7B" w:rsidRPr="00E82A7B" w:rsidRDefault="00E82A7B" w:rsidP="00E82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дисциплина входит в профессиональный цикл как общепрофессиональная дисциплина. </w:t>
      </w:r>
    </w:p>
    <w:p w:rsidR="00E82A7B" w:rsidRPr="00E82A7B" w:rsidRDefault="00E82A7B" w:rsidP="00E82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A7B" w:rsidRPr="00E82A7B" w:rsidRDefault="00E82A7B" w:rsidP="00E82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b/>
          <w:sz w:val="28"/>
          <w:szCs w:val="28"/>
        </w:rPr>
        <w:t>Цели и задачи учебной дисциплины</w:t>
      </w: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- требования к результатам освоения учебной дисциплины: получение  теоретических  знаний  и  практических   навыков    по    ведению    бухгалтерского    (бюджетного)    учета    в государственных     (муниципальных)     учреждениях,     в     органах, осуществляющих   составление   и   исполнение   бюджетов,   в   органах, осуществляющих    кассовое    обслуживание    исполнения    бюджетов бюджетной системы Российской Федерации.</w:t>
      </w:r>
    </w:p>
    <w:p w:rsidR="00E82A7B" w:rsidRPr="00E82A7B" w:rsidRDefault="00E82A7B" w:rsidP="00E82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A7B" w:rsidRPr="00E82A7B" w:rsidRDefault="00E82A7B" w:rsidP="00E82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b/>
          <w:bCs/>
          <w:sz w:val="28"/>
          <w:szCs w:val="28"/>
        </w:rPr>
        <w:t>В результате изучения дисциплины студент должен уметь: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принимать произвольные первичные бухгалтерские документы, рассматриваемые как письменное доказательство факта хозяйственной жизни или получения разрешения на его осуществление;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принимать первичные унифицированные бухгалтерские документы на любых видах носителей; </w:t>
      </w:r>
    </w:p>
    <w:p w:rsidR="00E82A7B" w:rsidRPr="00E82A7B" w:rsidRDefault="00E82A7B" w:rsidP="00E82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проверять наличие в произвольных первичных бухгалтерских документах обязательных реквизитов;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проводить формальную проверку документов, проверку по существу, арифметическую проверку;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>- проводить группировку первичных бухгалтерских документов по ряду признаков: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организовывать документооборот;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разбираться в номенклатуре дел;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заносить данные по сгруппированным документам в учетные регистры;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передавать первичные бухгалтерские документы в текущий бухгалтерский архив;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передавать первичные бухгалтерские документы в постоянный архив по истечении установленного срока хранения;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исправлять ошибки в первичных бухгалтерских документах;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- разрабатывать рабочий план счетов на основе Единого плана счетов бухгалтерского учета;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проводить учет кассовых операций, денежных документов;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>- проводить учет денежных средств на лицевых счетах в ОФК и счетах в банках;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оформлять кассовые документы;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заполнять кассовую книгу и отчет кассира;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проводить учет основных средств;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проводить учет нематериальных активов;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проводить учет непроизведенных активов;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проводить учет материальных запасов;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проводить учет затрат на изготовление готовой продукции, выполнение работ, оказание услуг;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проводить учет расчетов;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проводить учет труда и заработной платы;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проводить учет финансовых результатов;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проводить учет бюджетных ассигнований, лимитов бюджетных обязательств, принятых обязательств;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проводить учет на </w:t>
      </w:r>
      <w:proofErr w:type="spellStart"/>
      <w:r w:rsidRPr="00E82A7B"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proofErr w:type="spell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счетах;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проводить учет средств на счетах бюджетов в финансовых органах и в органах, осуществляющих кассовое обслуживание;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определять результат по кассовым операциям бюджета; </w:t>
      </w:r>
    </w:p>
    <w:p w:rsidR="00E82A7B" w:rsidRPr="00E82A7B" w:rsidRDefault="00E82A7B" w:rsidP="00E82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A7B" w:rsidRPr="00E82A7B" w:rsidRDefault="00E82A7B" w:rsidP="00E82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b/>
          <w:bCs/>
          <w:sz w:val="28"/>
          <w:szCs w:val="28"/>
        </w:rPr>
        <w:t>В результате изучения дисциплины студент должен знать: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основные правила ведения бухгалтерского учета в части документирования фактов хозяйственной жизни;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понятие первичной бухгалтерской документации;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первичных бухгалтерских документов;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унифицированные формы первичных бухгалтерских документов;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порядок проведения проверки первичных бухгалтерских документов: формальной, по существу, арифметической;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принципы и признаки группировки первичных бухг. документов;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порядок проведения таксировки и </w:t>
      </w:r>
      <w:proofErr w:type="spellStart"/>
      <w:r w:rsidRPr="00E82A7B">
        <w:rPr>
          <w:rFonts w:ascii="Times New Roman" w:eastAsia="Times New Roman" w:hAnsi="Times New Roman" w:cs="Times New Roman"/>
          <w:sz w:val="28"/>
          <w:szCs w:val="28"/>
        </w:rPr>
        <w:t>контировки</w:t>
      </w:r>
      <w:proofErr w:type="spell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первичных бухг. документов;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порядок составления учетных регистров;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правила и сроки хранения первичной бухгалтерской документации;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структуру Единого плана счетов </w:t>
      </w:r>
      <w:proofErr w:type="spellStart"/>
      <w:r w:rsidRPr="00E82A7B">
        <w:rPr>
          <w:rFonts w:ascii="Times New Roman" w:eastAsia="Times New Roman" w:hAnsi="Times New Roman" w:cs="Times New Roman"/>
          <w:sz w:val="28"/>
          <w:szCs w:val="28"/>
        </w:rPr>
        <w:t>бух</w:t>
      </w:r>
      <w:proofErr w:type="gramStart"/>
      <w:r w:rsidRPr="00E82A7B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E82A7B">
        <w:rPr>
          <w:rFonts w:ascii="Times New Roman" w:eastAsia="Times New Roman" w:hAnsi="Times New Roman" w:cs="Times New Roman"/>
          <w:sz w:val="28"/>
          <w:szCs w:val="28"/>
        </w:rPr>
        <w:t>чета</w:t>
      </w:r>
      <w:proofErr w:type="spell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и плана счетов бюджетного учета;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построение номера счета бюджетного учета на основе Бюджетной классификации Российской Федерации;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значение Классификации операций сектора государственного управления (КОСГУ) для организации бюджетного учета;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порядок разработки рабочего плана счетов бюджетного учета;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кассовых операций, денежных документов;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денежных средств на лицевых счетах в ОФК и счетах в банках;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операций с безналичными денежными средствами;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порядок оформления кассовых документов, заполнения кассовой </w:t>
      </w:r>
      <w:r w:rsidRPr="00E82A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книги;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правила заполнения отчета кассира;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нефинансовых активов;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- понятие и классификацию основных средств;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оценку и переоценку основных средств;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поступления основных средств;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выбытия основных средств;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амортизации основных средств;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особенности учета арендованных и сданных в аренду основных средств;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82A7B">
        <w:rPr>
          <w:rFonts w:ascii="Times New Roman" w:eastAsia="Times New Roman" w:hAnsi="Times New Roman" w:cs="Times New Roman"/>
          <w:sz w:val="28"/>
          <w:szCs w:val="28"/>
        </w:rPr>
        <w:t>учѐт</w:t>
      </w:r>
      <w:proofErr w:type="spell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нематериальных активов;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непроизведенных активов;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финансовых вложений и ценных бумаг;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материальных запасов;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документальное оформление поступления и расхода материальных запасов;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затрат на изготовление готовой продукции, выполнение работ, услуг;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расчетов по выданным авансам;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расчетов с подотчетными лицами;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расчетов по принятым обязательствам;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расчетов по заработной плате и удержаниям </w:t>
      </w:r>
      <w:proofErr w:type="gramStart"/>
      <w:r w:rsidRPr="00E82A7B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A7B">
        <w:rPr>
          <w:rFonts w:ascii="Times New Roman" w:eastAsia="Times New Roman" w:hAnsi="Times New Roman" w:cs="Times New Roman"/>
          <w:sz w:val="28"/>
          <w:szCs w:val="28"/>
        </w:rPr>
        <w:t>неѐ</w:t>
      </w:r>
      <w:proofErr w:type="spell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расчетов по платежам в бюджеты;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финансового результата экономического субъекта;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доходов текущего финансового года;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расходов текущего финансового года;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финансового результата прошлых </w:t>
      </w:r>
      <w:proofErr w:type="spellStart"/>
      <w:r w:rsidRPr="00E82A7B">
        <w:rPr>
          <w:rFonts w:ascii="Times New Roman" w:eastAsia="Times New Roman" w:hAnsi="Times New Roman" w:cs="Times New Roman"/>
          <w:sz w:val="28"/>
          <w:szCs w:val="28"/>
        </w:rPr>
        <w:t>отчѐтных</w:t>
      </w:r>
      <w:proofErr w:type="spell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периодов;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операций по санкционированию расходов экономического субъекта;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на </w:t>
      </w:r>
      <w:proofErr w:type="spellStart"/>
      <w:r w:rsidRPr="00E82A7B"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proofErr w:type="spell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счетах;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средств на счетах бюджета в финансовом органе и в органе, осуществляющем кассовое обслуживание;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- учет результата по кассовым операциям бюджета. </w:t>
      </w:r>
    </w:p>
    <w:p w:rsidR="00E82A7B" w:rsidRPr="00E82A7B" w:rsidRDefault="00E82A7B" w:rsidP="00E82A7B">
      <w:pPr>
        <w:widowControl w:val="0"/>
        <w:numPr>
          <w:ilvl w:val="0"/>
          <w:numId w:val="1"/>
        </w:numPr>
        <w:tabs>
          <w:tab w:val="num" w:pos="9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результате освоения </w:t>
      </w:r>
      <w:proofErr w:type="gramStart"/>
      <w:r w:rsidRPr="00E82A7B">
        <w:rPr>
          <w:rFonts w:ascii="Times New Roman" w:eastAsia="Times New Roman" w:hAnsi="Times New Roman" w:cs="Times New Roman"/>
          <w:sz w:val="28"/>
          <w:szCs w:val="28"/>
        </w:rPr>
        <w:t>данной</w:t>
      </w:r>
      <w:proofErr w:type="gram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ППССЗ выпускник обладает следующими компетенциями: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Общими компетенциями (по базовой подготовке), включающими в себя способности: 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2A7B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2A7B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2A7B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2A7B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</w:t>
      </w:r>
      <w:r w:rsidRPr="00E82A7B">
        <w:rPr>
          <w:rFonts w:ascii="Times New Roman" w:eastAsia="Times New Roman" w:hAnsi="Times New Roman" w:cs="Times New Roman"/>
          <w:sz w:val="28"/>
          <w:szCs w:val="28"/>
        </w:rPr>
        <w:lastRenderedPageBreak/>
        <w:t>для эффективного выполнения профессиональных задач, профессионального и личностного развития.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2A7B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2A7B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2A7B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2A7B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2A7B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Профессиональными компетенциями (по базовой подготовке), соответствующими основным видам профессиональной деятельности: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>ДПК 1.1</w:t>
      </w:r>
      <w:proofErr w:type="gramStart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E82A7B">
        <w:rPr>
          <w:rFonts w:ascii="Times New Roman" w:eastAsia="Times New Roman" w:hAnsi="Times New Roman" w:cs="Times New Roman"/>
          <w:sz w:val="28"/>
          <w:szCs w:val="28"/>
        </w:rPr>
        <w:t>существлять финансово-экономические планирование в секторе государственного управления и организацию исполнения бюджетов бюджетной  системы РФ.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>ДПК 1.3</w:t>
      </w:r>
      <w:proofErr w:type="gramStart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E82A7B">
        <w:rPr>
          <w:rFonts w:ascii="Times New Roman" w:eastAsia="Times New Roman" w:hAnsi="Times New Roman" w:cs="Times New Roman"/>
          <w:sz w:val="28"/>
          <w:szCs w:val="28"/>
        </w:rPr>
        <w:t>частвовать в осуществлении финансового контроля в секторе государственного и муниципального управления.</w:t>
      </w:r>
    </w:p>
    <w:p w:rsidR="00E82A7B" w:rsidRPr="00E82A7B" w:rsidRDefault="00E82A7B" w:rsidP="00E82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>ДПК 1.4</w:t>
      </w:r>
      <w:proofErr w:type="gramStart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E82A7B">
        <w:rPr>
          <w:rFonts w:ascii="Times New Roman" w:eastAsia="Times New Roman" w:hAnsi="Times New Roman" w:cs="Times New Roman"/>
          <w:sz w:val="28"/>
          <w:szCs w:val="28"/>
        </w:rPr>
        <w:t>частвовать в разработке плана и программы проведения контрольных мероприятий, оформлять результаты проведенных ревизий и проверок.</w:t>
      </w:r>
    </w:p>
    <w:p w:rsidR="00E82A7B" w:rsidRPr="00E82A7B" w:rsidRDefault="00E82A7B" w:rsidP="00E82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 на освоение программы учебной дисциплины в 3 семестре:</w:t>
      </w:r>
    </w:p>
    <w:p w:rsidR="00E82A7B" w:rsidRPr="00E82A7B" w:rsidRDefault="00E82A7B" w:rsidP="00E82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E82A7B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E82A7B">
        <w:rPr>
          <w:rFonts w:ascii="Times New Roman" w:eastAsia="Times New Roman" w:hAnsi="Times New Roman" w:cs="Times New Roman"/>
          <w:sz w:val="28"/>
          <w:szCs w:val="28"/>
        </w:rPr>
        <w:t xml:space="preserve">  175 часов.</w:t>
      </w:r>
    </w:p>
    <w:p w:rsidR="00E82A7B" w:rsidRPr="00E82A7B" w:rsidRDefault="00E82A7B" w:rsidP="00E82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нагрузки обучающегося 120 часов, в том числе: лекций 56 часов, практических занятий 64 часа, самостоятельной работы обучающегося 55 часов.</w:t>
      </w:r>
    </w:p>
    <w:p w:rsidR="00E82A7B" w:rsidRPr="00E82A7B" w:rsidRDefault="00E82A7B" w:rsidP="00E8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A7B">
        <w:rPr>
          <w:rFonts w:ascii="Times New Roman" w:eastAsia="Times New Roman" w:hAnsi="Times New Roman" w:cs="Times New Roman"/>
          <w:sz w:val="28"/>
          <w:szCs w:val="28"/>
        </w:rPr>
        <w:t>Итоговая аттестация в форме экзамена в 3 семестре.</w:t>
      </w:r>
    </w:p>
    <w:p w:rsidR="00231FBD" w:rsidRDefault="00E82A7B">
      <w:bookmarkStart w:id="0" w:name="_GoBack"/>
      <w:bookmarkEnd w:id="0"/>
    </w:p>
    <w:sectPr w:rsidR="0023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3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E5"/>
    <w:rsid w:val="00074144"/>
    <w:rsid w:val="008C7DDB"/>
    <w:rsid w:val="00C910E5"/>
    <w:rsid w:val="00E8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Наталья Яковлевна</dc:creator>
  <cp:lastModifiedBy>Дементьева Наталья Яковлевна</cp:lastModifiedBy>
  <cp:revision>2</cp:revision>
  <dcterms:created xsi:type="dcterms:W3CDTF">2016-08-03T14:01:00Z</dcterms:created>
  <dcterms:modified xsi:type="dcterms:W3CDTF">2016-08-03T14:01:00Z</dcterms:modified>
</cp:coreProperties>
</file>