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86" w:rsidRPr="00572986" w:rsidRDefault="00572986" w:rsidP="00572986">
      <w:pPr>
        <w:keepNext/>
        <w:tabs>
          <w:tab w:val="left" w:pos="2415"/>
          <w:tab w:val="center" w:pos="5103"/>
        </w:tabs>
        <w:spacing w:after="0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7298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Аннотация</w:t>
      </w:r>
      <w:r w:rsidRPr="0057298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к рабочей программе </w:t>
      </w:r>
    </w:p>
    <w:p w:rsidR="00572986" w:rsidRPr="00572986" w:rsidRDefault="00572986" w:rsidP="00572986">
      <w:pPr>
        <w:keepNext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353978960"/>
      <w:bookmarkStart w:id="1" w:name="_Toc354056964"/>
      <w:bookmarkStart w:id="2" w:name="_Toc358621321"/>
      <w:bookmarkStart w:id="3" w:name="_Toc358621411"/>
      <w:r w:rsidRPr="0057298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ОГСЭ.02 История</w:t>
      </w:r>
      <w:bookmarkEnd w:id="0"/>
      <w:bookmarkEnd w:id="1"/>
      <w:bookmarkEnd w:id="2"/>
      <w:bookmarkEnd w:id="3"/>
    </w:p>
    <w:p w:rsidR="00572986" w:rsidRPr="00572986" w:rsidRDefault="00572986" w:rsidP="0057298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56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Область применения программы</w:t>
      </w:r>
    </w:p>
    <w:p w:rsidR="00572986" w:rsidRPr="00572986" w:rsidRDefault="00572986" w:rsidP="00572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«История» является частью программы подготовки специалистов среднего звена в соответствии с ФГОС СПО  по специальности </w:t>
      </w:r>
      <w:r w:rsidRPr="005729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38.02.01 Экономика и бухгалтерский учет </w:t>
      </w:r>
      <w:r w:rsidRPr="00572986">
        <w:rPr>
          <w:rFonts w:ascii="Times New Roman" w:eastAsia="Times New Roman" w:hAnsi="Times New Roman" w:cs="Times New Roman"/>
          <w:b/>
          <w:sz w:val="28"/>
          <w:szCs w:val="28"/>
        </w:rPr>
        <w:t>(по отраслям</w:t>
      </w:r>
      <w:r w:rsidRPr="005729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2986" w:rsidRPr="00572986" w:rsidRDefault="00572986" w:rsidP="00572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2986" w:rsidRPr="00572986" w:rsidRDefault="00572986" w:rsidP="0057298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56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учебной дисциплины в структуре основной  профессиональной образовательной программы</w:t>
      </w:r>
    </w:p>
    <w:p w:rsidR="00572986" w:rsidRPr="00572986" w:rsidRDefault="00572986" w:rsidP="00572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sz w:val="28"/>
          <w:szCs w:val="28"/>
        </w:rPr>
        <w:t>Дисциплина  «История» относится к общему гуманитарному и социально-экономическому  циклу.</w:t>
      </w:r>
    </w:p>
    <w:p w:rsidR="00572986" w:rsidRPr="00572986" w:rsidRDefault="00572986" w:rsidP="00572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986" w:rsidRPr="00572986" w:rsidRDefault="00572986" w:rsidP="0057298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</w:p>
    <w:p w:rsidR="00572986" w:rsidRPr="00572986" w:rsidRDefault="00572986" w:rsidP="00572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должен </w:t>
      </w:r>
      <w:r w:rsidRPr="00572986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572986" w:rsidRPr="00572986" w:rsidRDefault="00572986" w:rsidP="005729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ориентироваться в современной экономической, политической и культур</w:t>
      </w:r>
      <w:r w:rsidRPr="0057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ной ситуации в России и мире;</w:t>
      </w:r>
    </w:p>
    <w:p w:rsidR="00572986" w:rsidRPr="00572986" w:rsidRDefault="00572986" w:rsidP="005729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:rsidR="00572986" w:rsidRPr="00572986" w:rsidRDefault="00572986" w:rsidP="00572986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7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5729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572986" w:rsidRPr="00572986" w:rsidRDefault="00572986" w:rsidP="005729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основные направления развития ключевых регионов мира на рубеже веков (XX и XXI вв.);</w:t>
      </w:r>
    </w:p>
    <w:p w:rsidR="00572986" w:rsidRPr="00572986" w:rsidRDefault="00572986" w:rsidP="005729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сущность и причины локальных, региональных, межгосударственных кон</w:t>
      </w:r>
      <w:r w:rsidRPr="0057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фликтов в конце XX - начале XXI в.;</w:t>
      </w:r>
    </w:p>
    <w:p w:rsidR="00572986" w:rsidRPr="00572986" w:rsidRDefault="00572986" w:rsidP="005729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</w:t>
      </w:r>
      <w:r w:rsidRPr="0057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гионов мира;</w:t>
      </w:r>
    </w:p>
    <w:p w:rsidR="00572986" w:rsidRPr="00572986" w:rsidRDefault="00572986" w:rsidP="005729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назначение ООН, НАТО, ЕС и других организаций и основные направления их деятельности;</w:t>
      </w:r>
    </w:p>
    <w:p w:rsidR="00572986" w:rsidRPr="00572986" w:rsidRDefault="00572986" w:rsidP="005729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роли науки, культуры и религии в сохранении и укреплении националь</w:t>
      </w:r>
      <w:r w:rsidRPr="00572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ных и государственных традиций;</w:t>
      </w:r>
    </w:p>
    <w:p w:rsidR="00572986" w:rsidRPr="00572986" w:rsidRDefault="00572986" w:rsidP="0057298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bCs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572986" w:rsidRPr="00572986" w:rsidRDefault="00572986" w:rsidP="005729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2986" w:rsidRPr="00572986" w:rsidRDefault="00572986" w:rsidP="005729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ППССЗ бухгалтер должен обладать следующими </w:t>
      </w:r>
      <w:r w:rsidRPr="0057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общими компетенциями</w:t>
      </w:r>
      <w:r w:rsidRPr="00572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включающими в себя способность (по базовой подготовке):</w:t>
      </w:r>
    </w:p>
    <w:p w:rsidR="00572986" w:rsidRPr="00572986" w:rsidRDefault="00572986" w:rsidP="00572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 Бухгалтер должен обладать общими компетенциями, включающими в себя способность:</w:t>
      </w:r>
    </w:p>
    <w:p w:rsidR="00572986" w:rsidRPr="00572986" w:rsidRDefault="00572986" w:rsidP="00572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98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72986" w:rsidRPr="00572986" w:rsidRDefault="00572986" w:rsidP="00572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98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</w:t>
      </w:r>
      <w:r w:rsidRPr="00572986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 и качество.</w:t>
      </w:r>
    </w:p>
    <w:p w:rsidR="00572986" w:rsidRPr="00572986" w:rsidRDefault="00572986" w:rsidP="00572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98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572986" w:rsidRPr="00572986" w:rsidRDefault="00572986" w:rsidP="00572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98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72986" w:rsidRPr="00572986" w:rsidRDefault="00572986" w:rsidP="00572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98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572986" w:rsidRPr="00572986" w:rsidRDefault="00572986" w:rsidP="00572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98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72986" w:rsidRPr="00572986" w:rsidRDefault="00572986" w:rsidP="00572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98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72986" w:rsidRPr="00572986" w:rsidRDefault="00572986" w:rsidP="00572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98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72986" w:rsidRPr="00572986" w:rsidRDefault="00572986" w:rsidP="00572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98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72986" w:rsidRPr="00572986" w:rsidRDefault="00572986" w:rsidP="005729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986" w:rsidRPr="00572986" w:rsidRDefault="00572986" w:rsidP="005729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 в 6 семестре:</w:t>
      </w:r>
    </w:p>
    <w:p w:rsidR="00572986" w:rsidRPr="00572986" w:rsidRDefault="00572986" w:rsidP="005729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72986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  58 часов.</w:t>
      </w:r>
    </w:p>
    <w:p w:rsidR="00572986" w:rsidRPr="00572986" w:rsidRDefault="00572986" w:rsidP="005729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нагрузки обучающегося 48 часов, в том числе: лекции 22 часа, практических занятий 26 часов, самостоятельной работы обучающегося  10 часов.</w:t>
      </w:r>
    </w:p>
    <w:p w:rsidR="00572986" w:rsidRPr="00572986" w:rsidRDefault="00572986" w:rsidP="0057298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2986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в форме </w:t>
      </w:r>
      <w:proofErr w:type="spellStart"/>
      <w:r w:rsidRPr="00572986">
        <w:rPr>
          <w:rFonts w:ascii="Times New Roman" w:eastAsia="Times New Roman" w:hAnsi="Times New Roman" w:cs="Times New Roman"/>
          <w:sz w:val="28"/>
          <w:szCs w:val="28"/>
        </w:rPr>
        <w:t>диф</w:t>
      </w:r>
      <w:proofErr w:type="spellEnd"/>
      <w:r w:rsidRPr="00572986">
        <w:rPr>
          <w:rFonts w:ascii="Times New Roman" w:eastAsia="Times New Roman" w:hAnsi="Times New Roman" w:cs="Times New Roman"/>
          <w:sz w:val="28"/>
          <w:szCs w:val="28"/>
        </w:rPr>
        <w:t>. зачета в 6 семестре.</w:t>
      </w:r>
    </w:p>
    <w:p w:rsidR="00231FBD" w:rsidRDefault="00572986">
      <w:bookmarkStart w:id="4" w:name="_GoBack"/>
      <w:bookmarkEnd w:id="4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spac821 BT">
    <w:altName w:val="Consolas"/>
    <w:charset w:val="00"/>
    <w:family w:val="modern"/>
    <w:pitch w:val="fixed"/>
    <w:sig w:usb0="00000001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0FAB"/>
    <w:multiLevelType w:val="hybridMultilevel"/>
    <w:tmpl w:val="758AC13E"/>
    <w:lvl w:ilvl="0" w:tplc="5B0E937E">
      <w:start w:val="1"/>
      <w:numFmt w:val="bullet"/>
      <w:lvlText w:val="-"/>
      <w:lvlJc w:val="left"/>
      <w:pPr>
        <w:ind w:left="720" w:hanging="360"/>
      </w:pPr>
      <w:rPr>
        <w:rFonts w:ascii="Monospac821 BT" w:hAnsi="Monospac821 B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B7597"/>
    <w:multiLevelType w:val="hybridMultilevel"/>
    <w:tmpl w:val="EFD43734"/>
    <w:lvl w:ilvl="0" w:tplc="5B0E937E">
      <w:start w:val="1"/>
      <w:numFmt w:val="bullet"/>
      <w:lvlText w:val="-"/>
      <w:lvlJc w:val="left"/>
      <w:pPr>
        <w:ind w:left="720" w:hanging="360"/>
      </w:pPr>
      <w:rPr>
        <w:rFonts w:ascii="Monospac821 BT" w:hAnsi="Monospac821 B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B5"/>
    <w:rsid w:val="000464B5"/>
    <w:rsid w:val="00074144"/>
    <w:rsid w:val="00572986"/>
    <w:rsid w:val="008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2016-08-03T13:36:00Z</dcterms:created>
  <dcterms:modified xsi:type="dcterms:W3CDTF">2016-08-03T13:36:00Z</dcterms:modified>
</cp:coreProperties>
</file>